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170E95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170E95" w:rsidRPr="00092214" w:rsidRDefault="00170E95" w:rsidP="00170E9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МастеракадемскестудијеМедицинадуговечности и здравостарење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70E95" w:rsidRPr="00170E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Увод у физиологију старења и anti-aging медицину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170E95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proofErr w:type="spellStart"/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>Игор</w:t>
            </w:r>
            <w:proofErr w:type="spellEnd"/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>Пантић</w:t>
            </w:r>
            <w:proofErr w:type="spellEnd"/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CF4417">
              <w:rPr>
                <w:rFonts w:ascii="Times New Roman" w:hAnsi="Times New Roman"/>
                <w:sz w:val="20"/>
                <w:szCs w:val="20"/>
              </w:rPr>
              <w:t>Данијела</w:t>
            </w:r>
            <w:proofErr w:type="spellEnd"/>
            <w:r w:rsidR="00CF441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F4417">
              <w:rPr>
                <w:rFonts w:ascii="Times New Roman" w:hAnsi="Times New Roman"/>
                <w:sz w:val="20"/>
                <w:szCs w:val="20"/>
              </w:rPr>
              <w:t>Вучевић</w:t>
            </w:r>
            <w:proofErr w:type="spellEnd"/>
            <w:r w:rsidR="00170E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170E95" w:rsidRPr="00170E95">
              <w:rPr>
                <w:rFonts w:ascii="Times New Roman" w:hAnsi="Times New Roman"/>
                <w:sz w:val="20"/>
                <w:szCs w:val="20"/>
              </w:rPr>
              <w:t>Јована Пауновић Пантић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70E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70E9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170E95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70E95"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D7A0B" w:rsidRPr="001D0EAE" w:rsidRDefault="00170E95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концептом физиологије</w:t>
            </w:r>
            <w:r w:rsidR="006B2E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старењаи </w:t>
            </w:r>
            <w:r w:rsidR="006B2E02" w:rsidRPr="006B2E02">
              <w:rPr>
                <w:rFonts w:ascii="Times New Roman" w:hAnsi="Times New Roman"/>
                <w:sz w:val="20"/>
                <w:szCs w:val="20"/>
                <w:lang w:val="sr-Cyrl-CS"/>
              </w:rPr>
              <w:t>anti-aging</w:t>
            </w:r>
            <w:r w:rsidR="006B2E0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медицине са посебним фокусом на актуелне теорије старења и научне методе и технике које се данас примењују у експерименталном раду у физиологији старења.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D0EAE" w:rsidRPr="001D0EAE" w:rsidRDefault="006B2E02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 предмета, </w:t>
            </w:r>
            <w:r w:rsidR="001D0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стећи </w:t>
            </w:r>
            <w:bookmarkStart w:id="0" w:name="_GoBack"/>
            <w:r w:rsidR="001D0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увид у најновија научна сазнања и теорије везане за процес физиолошког старења</w:t>
            </w:r>
            <w:bookmarkEnd w:id="0"/>
            <w:r w:rsidR="001D0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Студенти ће бити упознати са концептом акумулације ДНК оштећења и њеног утицаја на старење, процесом скраћивања теломера у генетском материјалу ћелије, основама ћелијске сенесценције као и неуроендокриним и имунским теоријама старења. Такође,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бити ос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пособљени да на правилан начин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интерпретирају резултате биомедицинских истраживања у области физиологије старења </w:t>
            </w:r>
            <w:r w:rsidR="001D0EAE" w:rsidRPr="001D0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anti-aging медицине</w:t>
            </w:r>
            <w:r w:rsidR="001D0E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D7A0B" w:rsidRPr="00EE104B" w:rsidRDefault="00572879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Старење као физиолошки процес и болести асоциране са старењем. Основе савремене геронтологије и геријатрије. Акумулација ДНК оштећења и старење. Слободни радикали, реактивна једињења кисеоника и процес старења. Целуларна сенесценција. Неуробиолошка основа старења. </w:t>
            </w:r>
            <w:r w:rsidR="00EE104B">
              <w:rPr>
                <w:rFonts w:ascii="Times New Roman" w:hAnsi="Times New Roman"/>
                <w:sz w:val="20"/>
                <w:szCs w:val="20"/>
              </w:rPr>
              <w:t xml:space="preserve">Старење и функције централног нервног система.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Старење и имунски систем. Метаболички процеси током физиолошког старења. </w:t>
            </w:r>
            <w:r w:rsidR="004A5992">
              <w:rPr>
                <w:rFonts w:ascii="Times New Roman" w:hAnsi="Times New Roman"/>
                <w:sz w:val="20"/>
                <w:szCs w:val="20"/>
              </w:rPr>
              <w:t xml:space="preserve">Исхрана старих особа.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Епидемиологија и </w:t>
            </w:r>
            <w:r w:rsidR="00EE104B">
              <w:rPr>
                <w:rFonts w:ascii="Times New Roman" w:hAnsi="Times New Roman"/>
                <w:sz w:val="20"/>
                <w:szCs w:val="20"/>
              </w:rPr>
              <w:t>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авно-здравствени аспекти старења. 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092214" w:rsidRDefault="00EE104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Методе и технике у експерименталној геронтологији. </w:t>
            </w:r>
            <w:r w:rsidR="004A59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Анимални експериментални модели у физиологији старења.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Специфичности научноистраживачког рада и спровођења научних студија на старим испитаницима. Етички принципи у  научноистраживачком раду у геронтологији.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7A0B" w:rsidRPr="008210F9" w:rsidRDefault="007169E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210F9">
              <w:rPr>
                <w:rFonts w:ascii="Times New Roman" w:hAnsi="Times New Roman"/>
                <w:sz w:val="20"/>
                <w:szCs w:val="20"/>
                <w:lang w:val="sr-Cyrl-CS"/>
              </w:rPr>
              <w:t>Amarya</w:t>
            </w:r>
            <w:r w:rsidRPr="008210F9">
              <w:rPr>
                <w:rFonts w:ascii="Times New Roman" w:hAnsi="Times New Roman"/>
                <w:sz w:val="20"/>
                <w:szCs w:val="20"/>
              </w:rPr>
              <w:t xml:space="preserve"> S</w:t>
            </w:r>
            <w:r w:rsidRPr="008210F9">
              <w:rPr>
                <w:rFonts w:ascii="Times New Roman" w:hAnsi="Times New Roman"/>
                <w:sz w:val="20"/>
                <w:szCs w:val="20"/>
                <w:lang w:val="sr-Cyrl-CS"/>
              </w:rPr>
              <w:t>, Singh</w:t>
            </w:r>
            <w:r w:rsidRPr="008210F9">
              <w:rPr>
                <w:rFonts w:ascii="Times New Roman" w:hAnsi="Times New Roman"/>
                <w:sz w:val="20"/>
                <w:szCs w:val="20"/>
              </w:rPr>
              <w:t xml:space="preserve"> K, </w:t>
            </w:r>
            <w:r w:rsidRPr="008210F9">
              <w:rPr>
                <w:rFonts w:ascii="Times New Roman" w:hAnsi="Times New Roman"/>
                <w:sz w:val="20"/>
                <w:szCs w:val="20"/>
                <w:lang w:val="sr-Cyrl-CS"/>
              </w:rPr>
              <w:t>Sabharwal</w:t>
            </w:r>
            <w:r w:rsidRPr="008210F9">
              <w:rPr>
                <w:rFonts w:ascii="Times New Roman" w:hAnsi="Times New Roman"/>
                <w:sz w:val="20"/>
                <w:szCs w:val="20"/>
              </w:rPr>
              <w:t xml:space="preserve"> M. Ageing Process and Physiological Changes. </w:t>
            </w:r>
            <w:proofErr w:type="spellStart"/>
            <w:r w:rsidRPr="008210F9">
              <w:rPr>
                <w:rFonts w:ascii="Times New Roman" w:hAnsi="Times New Roman"/>
                <w:sz w:val="20"/>
                <w:szCs w:val="20"/>
              </w:rPr>
              <w:t>IntechOpen</w:t>
            </w:r>
            <w:proofErr w:type="spellEnd"/>
            <w:r w:rsidRPr="008210F9">
              <w:rPr>
                <w:rFonts w:ascii="Times New Roman" w:hAnsi="Times New Roman"/>
                <w:sz w:val="20"/>
                <w:szCs w:val="20"/>
              </w:rPr>
              <w:t xml:space="preserve">, New York, 2018. </w:t>
            </w:r>
          </w:p>
          <w:p w:rsidR="007169E8" w:rsidRPr="008210F9" w:rsidRDefault="007169E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210F9">
              <w:rPr>
                <w:rFonts w:ascii="Times New Roman" w:hAnsi="Times New Roman"/>
                <w:sz w:val="20"/>
                <w:szCs w:val="20"/>
              </w:rPr>
              <w:t>Levitin DJ. Successful Aging: A Neuroscientist Explores the Power and Potential of Our Lives. New York, NY: Penguin Publishing Group, Dutton, 2020</w:t>
            </w:r>
          </w:p>
          <w:p w:rsidR="00DD7A0B" w:rsidRPr="008210F9" w:rsidRDefault="008210F9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210F9">
              <w:rPr>
                <w:rFonts w:ascii="Times New Roman" w:hAnsi="Times New Roman"/>
                <w:sz w:val="20"/>
                <w:szCs w:val="20"/>
                <w:lang w:val="sr-Cyrl-CS"/>
              </w:rPr>
              <w:t>Swynghedauw</w:t>
            </w:r>
            <w:r w:rsidRPr="008210F9">
              <w:rPr>
                <w:rFonts w:ascii="Times New Roman" w:hAnsi="Times New Roman"/>
                <w:sz w:val="20"/>
                <w:szCs w:val="20"/>
              </w:rPr>
              <w:t xml:space="preserve"> B. TheBiologyofSenescence: A TranslationalApproach.  </w:t>
            </w:r>
            <w:r w:rsidRPr="008210F9">
              <w:rPr>
                <w:rFonts w:ascii="Times New Roman" w:hAnsi="Times New Roman"/>
                <w:sz w:val="20"/>
                <w:szCs w:val="20"/>
                <w:lang w:val="sr-Cyrl-CS"/>
              </w:rPr>
              <w:t>Springer, 2019</w:t>
            </w:r>
          </w:p>
          <w:p w:rsidR="008210F9" w:rsidRPr="008210F9" w:rsidRDefault="008210F9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210F9">
              <w:rPr>
                <w:rFonts w:ascii="Times New Roman" w:hAnsi="Times New Roman"/>
                <w:sz w:val="20"/>
                <w:szCs w:val="20"/>
              </w:rPr>
              <w:t>Behzadi P. DNA: DamagesandRepairMechanisms. BoD – Books on Demand, 2021</w:t>
            </w:r>
          </w:p>
          <w:p w:rsidR="008210F9" w:rsidRPr="008210F9" w:rsidRDefault="008210F9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10F9">
              <w:rPr>
                <w:rFonts w:ascii="Times New Roman" w:hAnsi="Times New Roman"/>
                <w:sz w:val="20"/>
                <w:szCs w:val="20"/>
              </w:rPr>
              <w:t>Wister A, Cosco T. ResilienceandAging: EmergingScienceand Future Possibilities. Springer Nature, 2021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47D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7D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7D9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EE104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конретних практичних проблема користећи литературу и прирпемљене материјале и научне чланке.  Студентима ће бити додељени домаћи задаци за 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8210F9" w:rsidRDefault="001F751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1F751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7</w:t>
            </w:r>
            <w:r w:rsidR="00EE104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8210F9" w:rsidRDefault="001F751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1F7517" w:rsidRDefault="001F751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F75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09221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092214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hyphenationZone w:val="425"/>
  <w:characterSpacingControl w:val="doNotCompress"/>
  <w:compat/>
  <w:rsids>
    <w:rsidRoot w:val="00DD7A0B"/>
    <w:rsid w:val="00047D9E"/>
    <w:rsid w:val="00170E95"/>
    <w:rsid w:val="001D0EAE"/>
    <w:rsid w:val="001F7517"/>
    <w:rsid w:val="0026351B"/>
    <w:rsid w:val="003875F1"/>
    <w:rsid w:val="003D48BF"/>
    <w:rsid w:val="004A5992"/>
    <w:rsid w:val="00514BBD"/>
    <w:rsid w:val="00572879"/>
    <w:rsid w:val="006B2E02"/>
    <w:rsid w:val="006F40D2"/>
    <w:rsid w:val="007169E8"/>
    <w:rsid w:val="008210F9"/>
    <w:rsid w:val="00873F81"/>
    <w:rsid w:val="008826BA"/>
    <w:rsid w:val="00911395"/>
    <w:rsid w:val="00920685"/>
    <w:rsid w:val="009916BC"/>
    <w:rsid w:val="00A8256E"/>
    <w:rsid w:val="00CF4417"/>
    <w:rsid w:val="00D5097F"/>
    <w:rsid w:val="00DD7A0B"/>
    <w:rsid w:val="00DE347B"/>
    <w:rsid w:val="00EE1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2021-12-15T18:33:00Z</dcterms:created>
  <dcterms:modified xsi:type="dcterms:W3CDTF">2022-01-11T11:21:00Z</dcterms:modified>
</cp:coreProperties>
</file>